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0E" w:rsidRDefault="008F3C0E" w:rsidP="00DB4DF5">
      <w:pPr>
        <w:pStyle w:val="a3"/>
        <w:shd w:val="clear" w:color="auto" w:fill="FFFFFF"/>
        <w:spacing w:before="0" w:beforeAutospacing="0" w:after="0" w:afterAutospacing="0" w:line="306" w:lineRule="atLeast"/>
        <w:rPr>
          <w:color w:val="000000"/>
          <w:sz w:val="26"/>
          <w:szCs w:val="26"/>
        </w:rPr>
      </w:pP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ПРИНЯТО:                                                            УТВЕРЖДАЮ:</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Общим собранием                                                 Заведующий</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МКДОУ «Детский сад № 4»                                 МКДОУ «Детский сад № 4»</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Протокол от "____"______20__г.                            _________ </w:t>
      </w:r>
      <w:proofErr w:type="spellStart"/>
      <w:r>
        <w:rPr>
          <w:color w:val="000000"/>
          <w:sz w:val="26"/>
          <w:szCs w:val="26"/>
        </w:rPr>
        <w:t>Абдулкеримова</w:t>
      </w:r>
      <w:proofErr w:type="spellEnd"/>
      <w:r>
        <w:rPr>
          <w:color w:val="000000"/>
          <w:sz w:val="26"/>
          <w:szCs w:val="26"/>
        </w:rPr>
        <w:t xml:space="preserve"> С.Г.</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№_______</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DB4DF5" w:rsidRPr="008F3C0E" w:rsidRDefault="00DB4DF5" w:rsidP="00DB4DF5">
      <w:pPr>
        <w:pStyle w:val="a3"/>
        <w:shd w:val="clear" w:color="auto" w:fill="FFFFFF"/>
        <w:spacing w:before="0" w:beforeAutospacing="0" w:after="0" w:afterAutospacing="0" w:line="306" w:lineRule="atLeast"/>
        <w:jc w:val="center"/>
        <w:rPr>
          <w:rStyle w:val="a4"/>
          <w:color w:val="000000"/>
          <w:sz w:val="52"/>
          <w:szCs w:val="52"/>
        </w:rPr>
      </w:pPr>
      <w:r w:rsidRPr="008F3C0E">
        <w:rPr>
          <w:rStyle w:val="a4"/>
          <w:color w:val="000000"/>
          <w:sz w:val="52"/>
          <w:szCs w:val="52"/>
        </w:rPr>
        <w:t xml:space="preserve">Правила внутреннего распорядка </w:t>
      </w:r>
      <w:r w:rsidR="00F33D86">
        <w:rPr>
          <w:rStyle w:val="a4"/>
          <w:color w:val="000000"/>
          <w:sz w:val="52"/>
          <w:szCs w:val="52"/>
        </w:rPr>
        <w:t>обучающихся</w:t>
      </w:r>
      <w:bookmarkStart w:id="0" w:name="_GoBack"/>
      <w:bookmarkEnd w:id="0"/>
    </w:p>
    <w:p w:rsidR="008F3C0E" w:rsidRPr="008F3C0E" w:rsidRDefault="008F3C0E" w:rsidP="00DB4DF5">
      <w:pPr>
        <w:pStyle w:val="a3"/>
        <w:shd w:val="clear" w:color="auto" w:fill="FFFFFF"/>
        <w:spacing w:before="0" w:beforeAutospacing="0" w:after="0" w:afterAutospacing="0" w:line="306" w:lineRule="atLeast"/>
        <w:jc w:val="center"/>
        <w:rPr>
          <w:rStyle w:val="a4"/>
          <w:color w:val="000000"/>
          <w:sz w:val="52"/>
          <w:szCs w:val="52"/>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DB4DF5">
      <w:pPr>
        <w:pStyle w:val="a3"/>
        <w:shd w:val="clear" w:color="auto" w:fill="FFFFFF"/>
        <w:spacing w:before="0" w:beforeAutospacing="0" w:after="0" w:afterAutospacing="0" w:line="306" w:lineRule="atLeast"/>
        <w:jc w:val="center"/>
        <w:rPr>
          <w:rStyle w:val="a4"/>
          <w:color w:val="000000"/>
          <w:sz w:val="26"/>
          <w:szCs w:val="26"/>
        </w:rPr>
      </w:pPr>
    </w:p>
    <w:p w:rsidR="008F3C0E" w:rsidRDefault="008F3C0E" w:rsidP="008F3C0E">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xml:space="preserve">                                                        с. </w:t>
      </w:r>
      <w:proofErr w:type="spellStart"/>
      <w:r>
        <w:rPr>
          <w:rStyle w:val="a4"/>
          <w:color w:val="000000"/>
          <w:sz w:val="26"/>
          <w:szCs w:val="26"/>
        </w:rPr>
        <w:t>Янгикент</w:t>
      </w:r>
      <w:proofErr w:type="spellEnd"/>
    </w:p>
    <w:p w:rsidR="008F3C0E"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lastRenderedPageBreak/>
        <w:t>1. Общие положения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1.1. </w:t>
      </w:r>
      <w:proofErr w:type="gramStart"/>
      <w:r>
        <w:rPr>
          <w:color w:val="000000"/>
          <w:sz w:val="26"/>
          <w:szCs w:val="26"/>
        </w:rPr>
        <w:t>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казенного дошкольного образовательного учреждения «Детский сад № 4 «Светлячок» общеразвивающего вида», (далее ДОУ), режим образовательного процесса и защиту прав обучающихся.</w:t>
      </w:r>
      <w:proofErr w:type="gramEnd"/>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1.3. Настоящие Правила определяют основы статуса воспитанников (далее воспитанников) ДОУ, их права как участников </w:t>
      </w:r>
      <w:proofErr w:type="spellStart"/>
      <w:r>
        <w:rPr>
          <w:color w:val="000000"/>
          <w:sz w:val="26"/>
          <w:szCs w:val="26"/>
        </w:rPr>
        <w:t>воспитательно</w:t>
      </w:r>
      <w:proofErr w:type="spellEnd"/>
      <w:r>
        <w:rPr>
          <w:color w:val="000000"/>
          <w:sz w:val="26"/>
          <w:szCs w:val="26"/>
        </w:rPr>
        <w:t xml:space="preserve">-образовательного процесса, устанавливают режим </w:t>
      </w:r>
      <w:proofErr w:type="spellStart"/>
      <w:r>
        <w:rPr>
          <w:color w:val="000000"/>
          <w:sz w:val="26"/>
          <w:szCs w:val="26"/>
        </w:rPr>
        <w:t>воспитательно</w:t>
      </w:r>
      <w:proofErr w:type="spellEnd"/>
      <w:r>
        <w:rPr>
          <w:color w:val="000000"/>
          <w:sz w:val="26"/>
          <w:szCs w:val="26"/>
        </w:rPr>
        <w:t>-образовательного процесса, распорядок дня воспитанников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1.4. Введение настоящих Правил имеет целью способствовать совершенствованию качества, результативности организации </w:t>
      </w:r>
      <w:proofErr w:type="spellStart"/>
      <w:r>
        <w:rPr>
          <w:color w:val="000000"/>
          <w:sz w:val="26"/>
          <w:szCs w:val="26"/>
        </w:rPr>
        <w:t>воспитательно</w:t>
      </w:r>
      <w:proofErr w:type="spellEnd"/>
      <w:r>
        <w:rPr>
          <w:color w:val="000000"/>
          <w:sz w:val="26"/>
          <w:szCs w:val="26"/>
        </w:rPr>
        <w:t>-образовательного процесса 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1.6. Настоящие Правила утверждаются заведующим ДОУ, принимается общим собранием  на неопределенный срок.</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1.7. Настоящие Правила являются локальным нормативным актом, регламентирующим деятельность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2. Режим работы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2.1. Режим работы ДОУ и длительность пребывания в нем детей определяется Уставом учреждения.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2.2. ДОУ работает с 7.30 ч. до 17.30 часов.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2.2. Группы функционируют в режиме 5 дневной рабочей недели.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3. Здоровье ребенка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3.1. Во время утреннего приема не принимаются дети с явными признаками заболевания: сыпь, сильный кашель, насморк, повышенная температура.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3.4. Администрация ДОУ оставляет за собой право принимать решение о переводе ребенка в изолятор ДОУ в связи с появлением внешних признаков заболевания. </w:t>
      </w:r>
      <w:r>
        <w:rPr>
          <w:color w:val="000000"/>
          <w:sz w:val="26"/>
          <w:szCs w:val="26"/>
        </w:rPr>
        <w:lastRenderedPageBreak/>
        <w:t>Состояние здоровья ребенка определяет по внешним признакам воспитатель и медицинская сестра.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3.7. Своевременный приход в детский сад – необходимое условие качественной и правильной организации </w:t>
      </w:r>
      <w:proofErr w:type="spellStart"/>
      <w:r>
        <w:rPr>
          <w:color w:val="000000"/>
          <w:sz w:val="26"/>
          <w:szCs w:val="26"/>
        </w:rPr>
        <w:t>воспитательно</w:t>
      </w:r>
      <w:proofErr w:type="spellEnd"/>
      <w:r w:rsidR="00626378">
        <w:rPr>
          <w:color w:val="000000"/>
          <w:sz w:val="26"/>
          <w:szCs w:val="26"/>
        </w:rPr>
        <w:t xml:space="preserve"> </w:t>
      </w:r>
      <w:r>
        <w:rPr>
          <w:color w:val="000000"/>
          <w:sz w:val="26"/>
          <w:szCs w:val="26"/>
        </w:rPr>
        <w:t>-</w:t>
      </w:r>
      <w:r w:rsidR="00626378">
        <w:rPr>
          <w:color w:val="000000"/>
          <w:sz w:val="26"/>
          <w:szCs w:val="26"/>
        </w:rPr>
        <w:t xml:space="preserve"> </w:t>
      </w:r>
      <w:r>
        <w:rPr>
          <w:color w:val="000000"/>
          <w:sz w:val="26"/>
          <w:szCs w:val="26"/>
        </w:rPr>
        <w:t>образовательного процесса!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3.9. Родители (законные представители) обязаны приводить ребенка в ДОУ </w:t>
      </w:r>
      <w:proofErr w:type="gramStart"/>
      <w:r>
        <w:rPr>
          <w:color w:val="000000"/>
          <w:sz w:val="26"/>
          <w:szCs w:val="26"/>
        </w:rPr>
        <w:t>здоровым</w:t>
      </w:r>
      <w:proofErr w:type="gramEnd"/>
      <w:r>
        <w:rPr>
          <w:color w:val="000000"/>
          <w:sz w:val="26"/>
          <w:szCs w:val="26"/>
        </w:rPr>
        <w:t xml:space="preserve"> и информировать воспитателей о каких-либо изменениях, произошедших в состоянии здоровья ребенка дома.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3.10. О невозможности прихода ребенка по болезни или другой уважительной причине необходимо обязательно сообщить в ДОУ до 10:00 текущего дня.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4. Режим образовательного процесса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4.2. Организация </w:t>
      </w:r>
      <w:proofErr w:type="spellStart"/>
      <w:r>
        <w:rPr>
          <w:color w:val="000000"/>
          <w:sz w:val="26"/>
          <w:szCs w:val="26"/>
        </w:rPr>
        <w:t>воспитательно</w:t>
      </w:r>
      <w:proofErr w:type="spellEnd"/>
      <w:r>
        <w:rPr>
          <w:color w:val="000000"/>
          <w:sz w:val="26"/>
          <w:szCs w:val="26"/>
        </w:rPr>
        <w:t>-образовательного процесса в ДОУ соответствует требованиям СанПиН 2.4.1.3049-13</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4.2. Спорные и конфликтные ситуации нужно разрешать корректно и уважительно к абонентам, только в отсутствии детей.</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4.3. При возникновении вопросов по организации </w:t>
      </w:r>
      <w:proofErr w:type="spellStart"/>
      <w:r>
        <w:rPr>
          <w:color w:val="000000"/>
          <w:sz w:val="26"/>
          <w:szCs w:val="26"/>
        </w:rPr>
        <w:t>воспитательно</w:t>
      </w:r>
      <w:proofErr w:type="spellEnd"/>
      <w:r>
        <w:rPr>
          <w:color w:val="000000"/>
          <w:sz w:val="26"/>
          <w:szCs w:val="26"/>
        </w:rPr>
        <w:t>-образовательного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w:t>
      </w:r>
      <w:r w:rsidR="00626378">
        <w:rPr>
          <w:color w:val="000000"/>
          <w:sz w:val="26"/>
          <w:szCs w:val="26"/>
        </w:rPr>
        <w:t>едующий ДОУ</w:t>
      </w:r>
      <w:r>
        <w:rPr>
          <w:color w:val="000000"/>
          <w:sz w:val="26"/>
          <w:szCs w:val="26"/>
        </w:rPr>
        <w:t>).</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4.4. Плата за содержание ребенка в Д</w:t>
      </w:r>
      <w:r w:rsidR="00626378">
        <w:rPr>
          <w:color w:val="000000"/>
          <w:sz w:val="26"/>
          <w:szCs w:val="26"/>
        </w:rPr>
        <w:t>ОУ вносится в банк не позднее 15</w:t>
      </w:r>
      <w:r>
        <w:rPr>
          <w:color w:val="000000"/>
          <w:sz w:val="26"/>
          <w:szCs w:val="26"/>
        </w:rPr>
        <w:t xml:space="preserve"> числа каждого месяца.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4.5. Родители (законные представители) обязаны забрать ребенка из ДОУ до 17.30 ч. Если родители (законные представители) не могут лично забрать ребенка из ДОУ, то требуется заранее оповестить об этом администрацию детского сада и </w:t>
      </w:r>
      <w:r>
        <w:rPr>
          <w:color w:val="000000"/>
          <w:sz w:val="26"/>
          <w:szCs w:val="26"/>
        </w:rPr>
        <w:lastRenderedPageBreak/>
        <w:t>сообщить, кто будет забирать ребенка из тех лиц, на которых предоставлены личные заявления родителей (законных представителей).</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4.9. В группе детям не разрешается бить и обижать друг друга, брать без разрешения личные вещи; портить и ломать результаты труда других детей.</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4.10. Приветствуется активное участие родителей в жизни группы:</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участие в праздниках и развлечениях, родительских собраниях;</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сопровождение детей на прогулках, экскурсиях за пределами детского сада;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работа в родительском комитете группы или детского сада.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5. Обеспечение безопасности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5.1. Родители должны своевременно сообщать об изменении н</w:t>
      </w:r>
      <w:r w:rsidR="00626378">
        <w:rPr>
          <w:color w:val="000000"/>
          <w:sz w:val="26"/>
          <w:szCs w:val="26"/>
        </w:rPr>
        <w:t>омера телефона</w:t>
      </w:r>
      <w:r>
        <w:rPr>
          <w:color w:val="000000"/>
          <w:sz w:val="26"/>
          <w:szCs w:val="26"/>
        </w:rPr>
        <w:t xml:space="preserve"> и места работы.</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5.3. Забирая ребенка, родитель (законный представитель) должен обязательно известить воспитателя, который на смене, об уходе ребёнка домой. Категорически запрещен приход ребенка дошкольного возраста в ДОУ и его уход без сопровождения родителей (законных представителей).</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5.5. Посторонним лицам запрещено находиться в помещении детского сада и на территории без разрешения администрации.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5.6. Запрещается въезд на территорию ДОУ на своем личном автомобиле.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5.7. Запрещается давать ребенку в ДОУ жевательную резинку, конфеты, чипсы, сухарики.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5.8. Родителям необходимо следить за тем, чтобы у ребенка в карманах не было острых, колющих и режущих предметов.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5.9. В помещении и на территории ДОУ запрещено курение.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6. Права воспитанников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6.1. В ДОУ реализуется право воспитанников на образование, гарантированное государством. Дошкольное образование направлено на формирование общей </w:t>
      </w:r>
      <w:r>
        <w:rPr>
          <w:color w:val="000000"/>
          <w:sz w:val="26"/>
          <w:szCs w:val="26"/>
        </w:rPr>
        <w:lastRenderedPageBreak/>
        <w:t>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6.2. </w:t>
      </w:r>
      <w:proofErr w:type="gramStart"/>
      <w:r>
        <w:rPr>
          <w:color w:val="000000"/>
          <w:sz w:val="26"/>
          <w:szCs w:val="26"/>
        </w:rPr>
        <w:t xml:space="preserve">Основная </w:t>
      </w:r>
      <w:r w:rsidR="00DB4DF5">
        <w:rPr>
          <w:color w:val="000000"/>
          <w:sz w:val="26"/>
          <w:szCs w:val="26"/>
        </w:rPr>
        <w:t>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00DB4DF5">
        <w:rPr>
          <w:color w:val="000000"/>
          <w:sz w:val="26"/>
          <w:szCs w:val="26"/>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6.4. </w:t>
      </w:r>
      <w:proofErr w:type="gramStart"/>
      <w:r>
        <w:rPr>
          <w:color w:val="000000"/>
          <w:sz w:val="26"/>
          <w:szCs w:val="26"/>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Pr>
          <w:color w:val="000000"/>
          <w:sz w:val="26"/>
          <w:szCs w:val="26"/>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Порядок обращения за получением компенсации и порядок ее выплаты устанавливаются органами государств</w:t>
      </w:r>
      <w:r w:rsidR="008F3C0E">
        <w:rPr>
          <w:color w:val="000000"/>
          <w:sz w:val="26"/>
          <w:szCs w:val="26"/>
        </w:rPr>
        <w:t>енной власти Республики Дагестан</w:t>
      </w:r>
      <w:r>
        <w:rPr>
          <w:color w:val="000000"/>
          <w:sz w:val="26"/>
          <w:szCs w:val="26"/>
        </w:rPr>
        <w:t>.</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t>6.5</w:t>
      </w:r>
      <w:r w:rsidR="00DB4DF5">
        <w:rPr>
          <w:color w:val="000000"/>
          <w:sz w:val="26"/>
          <w:szCs w:val="26"/>
        </w:rPr>
        <w:t>.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оказание первичной медико-санитарной помощи в порядке, установленном законодательством в сфере охраны здоровья;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организацию питания;</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определение оптимальной образовательной нагрузки режима непосредственно образовательной деятельности;</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пропаганду и обучение навыкам здорового образа жизни, требованиям охраны труда;</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обеспечение безопасности воспитанников во время пребывания 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профилактику несчастных случаев с воспитанниками во время пребывания 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проведение санитарно-противоэпидемических и профилактических мероприятий.</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lastRenderedPageBreak/>
        <w:t>6.6</w:t>
      </w:r>
      <w:r w:rsidR="00DB4DF5">
        <w:rPr>
          <w:color w:val="000000"/>
          <w:sz w:val="26"/>
          <w:szCs w:val="26"/>
        </w:rPr>
        <w:t>. Организацию оказания первичной медико-санитарной помощи воспитанникам ДОУ осуществляет медицинская сестра.</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t>6.7</w:t>
      </w:r>
      <w:r w:rsidR="00DB4DF5">
        <w:rPr>
          <w:color w:val="000000"/>
          <w:sz w:val="26"/>
          <w:szCs w:val="26"/>
        </w:rPr>
        <w:t>. ДОУ, при реализации ООП создает условия для охраны здоровья воспитанников, в том числе обеспечивает:</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 текущий </w:t>
      </w:r>
      <w:proofErr w:type="gramStart"/>
      <w:r>
        <w:rPr>
          <w:color w:val="000000"/>
          <w:sz w:val="26"/>
          <w:szCs w:val="26"/>
        </w:rPr>
        <w:t>контроль за</w:t>
      </w:r>
      <w:proofErr w:type="gramEnd"/>
      <w:r>
        <w:rPr>
          <w:color w:val="000000"/>
          <w:sz w:val="26"/>
          <w:szCs w:val="26"/>
        </w:rPr>
        <w:t xml:space="preserve"> состоянием здоровья воспитанников;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соблюдение государственных санитарно-эпидемиологических правил и нормативов;</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t>6.8</w:t>
      </w:r>
      <w:r w:rsidR="00DB4DF5">
        <w:rPr>
          <w:color w:val="000000"/>
          <w:sz w:val="26"/>
          <w:szCs w:val="26"/>
        </w:rPr>
        <w:t>. Воспитанникам, испытывающим трудности в освоении ООП, развитии и социальной адаптации, оказывается психолого-педагоги</w:t>
      </w:r>
      <w:r>
        <w:rPr>
          <w:color w:val="000000"/>
          <w:sz w:val="26"/>
          <w:szCs w:val="26"/>
        </w:rPr>
        <w:t xml:space="preserve">ческая и медицинская </w:t>
      </w:r>
      <w:r w:rsidR="00DB4DF5">
        <w:rPr>
          <w:color w:val="000000"/>
          <w:sz w:val="26"/>
          <w:szCs w:val="26"/>
        </w:rPr>
        <w:t xml:space="preserve"> помощь:</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психолого-педагогическое консультирование родителей (законных представителей) и педагогических работников;</w:t>
      </w:r>
    </w:p>
    <w:p w:rsidR="00DB4DF5" w:rsidRDefault="008F3C0E" w:rsidP="00DB4DF5">
      <w:pPr>
        <w:pStyle w:val="a3"/>
        <w:shd w:val="clear" w:color="auto" w:fill="FFFFFF"/>
        <w:spacing w:before="0" w:beforeAutospacing="0" w:after="0" w:afterAutospacing="0" w:line="306" w:lineRule="atLeast"/>
        <w:rPr>
          <w:color w:val="000000"/>
          <w:sz w:val="26"/>
          <w:szCs w:val="26"/>
        </w:rPr>
      </w:pPr>
      <w:r>
        <w:rPr>
          <w:color w:val="000000"/>
          <w:sz w:val="26"/>
          <w:szCs w:val="26"/>
        </w:rPr>
        <w:t>6.9</w:t>
      </w:r>
      <w:r w:rsidR="00DB4DF5">
        <w:rPr>
          <w:color w:val="000000"/>
          <w:sz w:val="26"/>
          <w:szCs w:val="26"/>
        </w:rPr>
        <w:t xml:space="preserve">. </w:t>
      </w:r>
      <w:proofErr w:type="gramStart"/>
      <w:r w:rsidR="00DB4DF5">
        <w:rPr>
          <w:color w:val="000000"/>
          <w:sz w:val="26"/>
          <w:szCs w:val="26"/>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00DB4DF5">
        <w:rPr>
          <w:color w:val="000000"/>
          <w:sz w:val="26"/>
          <w:szCs w:val="26"/>
        </w:rPr>
        <w:t>ПМПк</w:t>
      </w:r>
      <w:proofErr w:type="spellEnd"/>
      <w:r w:rsidR="00DB4DF5">
        <w:rPr>
          <w:color w:val="000000"/>
          <w:sz w:val="26"/>
          <w:szCs w:val="26"/>
        </w:rPr>
        <w:t xml:space="preserve">), деятельность </w:t>
      </w:r>
      <w:proofErr w:type="spellStart"/>
      <w:r w:rsidR="00DB4DF5">
        <w:rPr>
          <w:color w:val="000000"/>
          <w:sz w:val="26"/>
          <w:szCs w:val="26"/>
        </w:rPr>
        <w:t>ПМПк</w:t>
      </w:r>
      <w:proofErr w:type="spellEnd"/>
      <w:r w:rsidR="00DB4DF5">
        <w:rPr>
          <w:color w:val="000000"/>
          <w:sz w:val="26"/>
          <w:szCs w:val="26"/>
        </w:rPr>
        <w:t xml:space="preserve"> регламентируется «Положением о психолого-медико-педагогическом консилиуме».</w:t>
      </w:r>
      <w:proofErr w:type="gramEnd"/>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7. Поощрения и дисциплинарное воздействие</w:t>
      </w:r>
    </w:p>
    <w:p w:rsidR="00DB4DF5" w:rsidRDefault="00DB4DF5" w:rsidP="00DB4DF5">
      <w:pPr>
        <w:pStyle w:val="a3"/>
        <w:shd w:val="clear" w:color="auto" w:fill="FFFFFF"/>
        <w:spacing w:before="0" w:beforeAutospacing="0" w:after="0" w:afterAutospacing="0" w:line="306" w:lineRule="atLeast"/>
        <w:rPr>
          <w:color w:val="000000"/>
          <w:sz w:val="26"/>
          <w:szCs w:val="26"/>
        </w:rPr>
      </w:pPr>
      <w:r>
        <w:rPr>
          <w:rStyle w:val="a4"/>
          <w:color w:val="000000"/>
          <w:sz w:val="26"/>
          <w:szCs w:val="26"/>
        </w:rPr>
        <w:t> </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7.1. Меры дисциплинарного взыскания не применяются к воспитанникам ДОУ.</w:t>
      </w:r>
    </w:p>
    <w:p w:rsidR="00DB4DF5" w:rsidRDefault="00DB4DF5" w:rsidP="00DB4DF5">
      <w:pPr>
        <w:pStyle w:val="a3"/>
        <w:shd w:val="clear" w:color="auto" w:fill="FFFFFF"/>
        <w:spacing w:before="0" w:beforeAutospacing="0" w:after="0" w:afterAutospacing="0" w:line="306" w:lineRule="atLeast"/>
        <w:rPr>
          <w:color w:val="000000"/>
          <w:sz w:val="26"/>
          <w:szCs w:val="26"/>
        </w:rPr>
      </w:pPr>
      <w:r>
        <w:rPr>
          <w:color w:val="000000"/>
          <w:sz w:val="26"/>
          <w:szCs w:val="26"/>
        </w:rPr>
        <w:t xml:space="preserve">7.2. Дисциплина в ДОУ, поддерживается на основе уважения человеческого достоинства воспитанников, и всех участников </w:t>
      </w:r>
      <w:proofErr w:type="spellStart"/>
      <w:r>
        <w:rPr>
          <w:color w:val="000000"/>
          <w:sz w:val="26"/>
          <w:szCs w:val="26"/>
        </w:rPr>
        <w:t>воспитательно</w:t>
      </w:r>
      <w:proofErr w:type="spellEnd"/>
      <w:r>
        <w:rPr>
          <w:color w:val="000000"/>
          <w:sz w:val="26"/>
          <w:szCs w:val="26"/>
        </w:rPr>
        <w:t>-образовательного процесса. Применение физического и (или) психического насилия по отношению к воспитанникам ДОУ не допускается.</w:t>
      </w:r>
    </w:p>
    <w:p w:rsidR="00A2496E" w:rsidRDefault="00A2496E"/>
    <w:sectPr w:rsidR="00A2496E" w:rsidSect="008F3C0E">
      <w:pgSz w:w="11906" w:h="16838"/>
      <w:pgMar w:top="1134" w:right="850" w:bottom="1134" w:left="1701" w:header="708" w:footer="708"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61"/>
    <w:rsid w:val="00626378"/>
    <w:rsid w:val="008F3C0E"/>
    <w:rsid w:val="00A22561"/>
    <w:rsid w:val="00A2496E"/>
    <w:rsid w:val="00DB4DF5"/>
    <w:rsid w:val="00EE3127"/>
    <w:rsid w:val="00F33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4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Танишка</dc:creator>
  <cp:keywords/>
  <dc:description/>
  <cp:lastModifiedBy>Танишка</cp:lastModifiedBy>
  <cp:revision>7</cp:revision>
  <dcterms:created xsi:type="dcterms:W3CDTF">2016-04-20T16:11:00Z</dcterms:created>
  <dcterms:modified xsi:type="dcterms:W3CDTF">2017-10-22T09:50:00Z</dcterms:modified>
</cp:coreProperties>
</file>