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EE" w:rsidRDefault="00D943EE" w:rsidP="00D943E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Приложение № 1 </w:t>
      </w:r>
    </w:p>
    <w:p w:rsidR="00D943EE" w:rsidRDefault="00D943EE" w:rsidP="00D943E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EE2BBE">
        <w:rPr>
          <w:rFonts w:ascii="Times New Roman" w:hAnsi="Times New Roman"/>
          <w:sz w:val="24"/>
          <w:szCs w:val="24"/>
        </w:rPr>
        <w:t xml:space="preserve">                 к приказу от 13</w:t>
      </w:r>
      <w:r w:rsidR="00141B9E">
        <w:rPr>
          <w:rFonts w:ascii="Times New Roman" w:hAnsi="Times New Roman"/>
          <w:sz w:val="24"/>
          <w:szCs w:val="24"/>
        </w:rPr>
        <w:t>.09</w:t>
      </w:r>
      <w:r w:rsidR="00EE2BBE">
        <w:rPr>
          <w:rFonts w:ascii="Times New Roman" w:hAnsi="Times New Roman"/>
          <w:sz w:val="24"/>
          <w:szCs w:val="24"/>
        </w:rPr>
        <w:t>.2019  № 12</w:t>
      </w:r>
    </w:p>
    <w:p w:rsidR="00D943EE" w:rsidRDefault="00D943EE" w:rsidP="00D943EE">
      <w:pPr>
        <w:pStyle w:val="a5"/>
        <w:spacing w:before="0" w:beforeAutospacing="0" w:after="0"/>
        <w:ind w:left="-28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«Об утверждении плана по устранению</w:t>
      </w:r>
    </w:p>
    <w:p w:rsidR="00D943EE" w:rsidRDefault="00D943EE" w:rsidP="00D943EE">
      <w:pPr>
        <w:pStyle w:val="a5"/>
        <w:spacing w:before="0" w:beforeAutospacing="0" w:after="0"/>
        <w:ind w:left="-28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недостатков, выявленных в результате НОК »</w:t>
      </w:r>
    </w:p>
    <w:p w:rsidR="00EE7467" w:rsidRDefault="00EE7467" w:rsidP="008D6BE0">
      <w:pPr>
        <w:pStyle w:val="Bodytext30"/>
        <w:shd w:val="clear" w:color="auto" w:fill="auto"/>
        <w:spacing w:after="216" w:line="310" w:lineRule="exact"/>
        <w:jc w:val="left"/>
        <w:rPr>
          <w:sz w:val="28"/>
          <w:szCs w:val="28"/>
        </w:rPr>
      </w:pPr>
    </w:p>
    <w:p w:rsidR="00EE7467" w:rsidRDefault="00EE7467" w:rsidP="00EE7467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 w:rsidRPr="00CB5484">
        <w:rPr>
          <w:sz w:val="28"/>
          <w:szCs w:val="28"/>
        </w:rPr>
        <w:t xml:space="preserve">План </w:t>
      </w:r>
    </w:p>
    <w:p w:rsidR="00EE7467" w:rsidRDefault="00EE7467" w:rsidP="00EE7467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 w:rsidRPr="00CB5484">
        <w:rPr>
          <w:sz w:val="28"/>
          <w:szCs w:val="28"/>
        </w:rPr>
        <w:t>мероприятий</w:t>
      </w:r>
      <w:r w:rsidR="008D6BE0">
        <w:rPr>
          <w:sz w:val="28"/>
          <w:szCs w:val="28"/>
        </w:rPr>
        <w:t xml:space="preserve"> по улучшению качества работы МКДОУ «Детский сад  № 4 «Светлячок</w:t>
      </w:r>
      <w:r w:rsidRPr="00CB5484">
        <w:rPr>
          <w:sz w:val="28"/>
          <w:szCs w:val="28"/>
        </w:rPr>
        <w:t>»</w:t>
      </w:r>
    </w:p>
    <w:p w:rsidR="00EE7467" w:rsidRPr="00CB5484" w:rsidRDefault="00EE7467" w:rsidP="00EE7467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</w:p>
    <w:p w:rsidR="00EE7467" w:rsidRPr="00B5379D" w:rsidRDefault="008D6BE0" w:rsidP="00EE7467">
      <w:pPr>
        <w:pStyle w:val="Bodytext30"/>
        <w:shd w:val="clear" w:color="auto" w:fill="auto"/>
        <w:spacing w:after="36" w:line="310" w:lineRule="exact"/>
        <w:ind w:left="720"/>
        <w:jc w:val="both"/>
        <w:rPr>
          <w:b w:val="0"/>
          <w:sz w:val="26"/>
          <w:szCs w:val="26"/>
          <w:u w:val="single"/>
        </w:rPr>
      </w:pPr>
      <w:r>
        <w:rPr>
          <w:rStyle w:val="Bodytext3NotBold"/>
          <w:sz w:val="26"/>
          <w:szCs w:val="26"/>
        </w:rPr>
        <w:t>План мероприятий МКДОУ детский сад № 4 «Светлячок» по устранению замечаний, выявленных в ходе независимой оценки качества образовательной деятельности.</w:t>
      </w:r>
    </w:p>
    <w:p w:rsidR="00EE7467" w:rsidRPr="00CB5484" w:rsidRDefault="00EE7467" w:rsidP="00EE7467">
      <w:pPr>
        <w:pStyle w:val="1"/>
        <w:shd w:val="clear" w:color="auto" w:fill="auto"/>
        <w:spacing w:after="32" w:line="270" w:lineRule="exact"/>
        <w:ind w:left="720" w:firstLine="0"/>
        <w:jc w:val="both"/>
        <w:rPr>
          <w:sz w:val="26"/>
          <w:szCs w:val="26"/>
        </w:rPr>
      </w:pPr>
      <w:r w:rsidRPr="00CB5484">
        <w:rPr>
          <w:rStyle w:val="BodytextBold"/>
          <w:sz w:val="26"/>
          <w:szCs w:val="26"/>
        </w:rPr>
        <w:t xml:space="preserve">Цель: </w:t>
      </w:r>
      <w:r w:rsidRPr="00CB5484">
        <w:rPr>
          <w:sz w:val="26"/>
          <w:szCs w:val="26"/>
        </w:rPr>
        <w:t>разработка системы мероприятий, направленных на улучшение качества и повышения эффективности работы ДОУ с учетом местных условий, достигнутого уровня и потенциала развития.</w:t>
      </w:r>
    </w:p>
    <w:p w:rsidR="00EE7467" w:rsidRPr="00CB5484" w:rsidRDefault="00EE7467" w:rsidP="00EE7467">
      <w:pPr>
        <w:pStyle w:val="Heading10"/>
        <w:keepNext/>
        <w:keepLines/>
        <w:shd w:val="clear" w:color="auto" w:fill="auto"/>
        <w:spacing w:before="0" w:after="0" w:line="317" w:lineRule="exact"/>
        <w:ind w:left="720"/>
        <w:rPr>
          <w:sz w:val="26"/>
          <w:szCs w:val="26"/>
        </w:rPr>
      </w:pPr>
      <w:bookmarkStart w:id="0" w:name="bookmark1"/>
      <w:r w:rsidRPr="00CB5484">
        <w:rPr>
          <w:sz w:val="26"/>
          <w:szCs w:val="26"/>
        </w:rPr>
        <w:t>Задачи:</w:t>
      </w:r>
      <w:bookmarkEnd w:id="0"/>
    </w:p>
    <w:p w:rsidR="00EE7467" w:rsidRPr="00CB5484" w:rsidRDefault="00EE7467" w:rsidP="00EE7467">
      <w:pPr>
        <w:pStyle w:val="1"/>
        <w:numPr>
          <w:ilvl w:val="0"/>
          <w:numId w:val="1"/>
        </w:numPr>
        <w:shd w:val="clear" w:color="auto" w:fill="auto"/>
        <w:tabs>
          <w:tab w:val="left" w:pos="1124"/>
        </w:tabs>
        <w:spacing w:after="0"/>
        <w:ind w:right="280" w:firstLine="700"/>
        <w:jc w:val="left"/>
        <w:rPr>
          <w:sz w:val="26"/>
          <w:szCs w:val="26"/>
        </w:rPr>
      </w:pPr>
      <w:r w:rsidRPr="00CB5484">
        <w:rPr>
          <w:sz w:val="26"/>
          <w:szCs w:val="26"/>
        </w:rPr>
        <w:t xml:space="preserve">Выработка согласованного </w:t>
      </w:r>
      <w:proofErr w:type="gramStart"/>
      <w:r w:rsidRPr="00CB5484">
        <w:rPr>
          <w:sz w:val="26"/>
          <w:szCs w:val="26"/>
        </w:rPr>
        <w:t>видения проблем повышения качества образования</w:t>
      </w:r>
      <w:proofErr w:type="gramEnd"/>
      <w:r w:rsidRPr="00CB5484">
        <w:rPr>
          <w:sz w:val="26"/>
          <w:szCs w:val="26"/>
        </w:rPr>
        <w:t xml:space="preserve"> в </w:t>
      </w:r>
      <w:r w:rsidR="008D6BE0">
        <w:rPr>
          <w:sz w:val="26"/>
          <w:szCs w:val="26"/>
        </w:rPr>
        <w:t>МК</w:t>
      </w:r>
      <w:r w:rsidRPr="00CB5484">
        <w:rPr>
          <w:sz w:val="26"/>
          <w:szCs w:val="26"/>
        </w:rPr>
        <w:t>ДОУ и способов их решения, коор</w:t>
      </w:r>
      <w:r>
        <w:rPr>
          <w:sz w:val="26"/>
          <w:szCs w:val="26"/>
        </w:rPr>
        <w:t>ди</w:t>
      </w:r>
      <w:r>
        <w:rPr>
          <w:sz w:val="26"/>
          <w:szCs w:val="26"/>
        </w:rPr>
        <w:softHyphen/>
        <w:t>нация взаимодействия всех за</w:t>
      </w:r>
      <w:r w:rsidRPr="00CB5484">
        <w:rPr>
          <w:sz w:val="26"/>
          <w:szCs w:val="26"/>
        </w:rPr>
        <w:t>интересованных сторон.</w:t>
      </w:r>
    </w:p>
    <w:p w:rsidR="00EE7467" w:rsidRPr="00CB5484" w:rsidRDefault="00EE7467" w:rsidP="00EE7467">
      <w:pPr>
        <w:pStyle w:val="1"/>
        <w:shd w:val="clear" w:color="auto" w:fill="auto"/>
        <w:tabs>
          <w:tab w:val="right" w:pos="12283"/>
        </w:tabs>
        <w:spacing w:after="0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2.. Совершенствование </w:t>
      </w:r>
      <w:r w:rsidRPr="00CB5484">
        <w:rPr>
          <w:sz w:val="26"/>
          <w:szCs w:val="26"/>
        </w:rPr>
        <w:t xml:space="preserve"> </w:t>
      </w:r>
      <w:proofErr w:type="gramStart"/>
      <w:r w:rsidRPr="00CB5484">
        <w:rPr>
          <w:sz w:val="26"/>
          <w:szCs w:val="26"/>
        </w:rPr>
        <w:t>методики проведения мониторинга качества дошкольного образования</w:t>
      </w:r>
      <w:proofErr w:type="gramEnd"/>
      <w:r w:rsidRPr="00CB5484">
        <w:rPr>
          <w:sz w:val="26"/>
          <w:szCs w:val="26"/>
        </w:rPr>
        <w:t xml:space="preserve"> в </w:t>
      </w:r>
      <w:r w:rsidR="008D6BE0">
        <w:rPr>
          <w:sz w:val="26"/>
          <w:szCs w:val="26"/>
        </w:rPr>
        <w:t>МК</w:t>
      </w:r>
      <w:r w:rsidRPr="00CB5484">
        <w:rPr>
          <w:sz w:val="26"/>
          <w:szCs w:val="26"/>
        </w:rPr>
        <w:t>ДОУ.</w:t>
      </w:r>
    </w:p>
    <w:p w:rsidR="00EE7467" w:rsidRPr="00CB5484" w:rsidRDefault="00EE7467" w:rsidP="00EE7467">
      <w:pPr>
        <w:pStyle w:val="1"/>
        <w:numPr>
          <w:ilvl w:val="0"/>
          <w:numId w:val="2"/>
        </w:numPr>
        <w:shd w:val="clear" w:color="auto" w:fill="auto"/>
        <w:tabs>
          <w:tab w:val="left" w:pos="1124"/>
        </w:tabs>
        <w:spacing w:after="0"/>
        <w:jc w:val="both"/>
        <w:rPr>
          <w:sz w:val="26"/>
          <w:szCs w:val="26"/>
        </w:rPr>
      </w:pPr>
      <w:r w:rsidRPr="00CB5484">
        <w:rPr>
          <w:sz w:val="26"/>
          <w:szCs w:val="26"/>
        </w:rPr>
        <w:t>Обеспечение поддержки процессов сбора, обработки информации.</w:t>
      </w:r>
    </w:p>
    <w:p w:rsidR="00297C12" w:rsidRPr="00EE7467" w:rsidRDefault="00EE7467" w:rsidP="00EE7467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B45FB2">
        <w:rPr>
          <w:rFonts w:ascii="Times New Roman" w:hAnsi="Times New Roman"/>
          <w:sz w:val="26"/>
          <w:szCs w:val="26"/>
        </w:rPr>
        <w:t>Формирование основы для более полного понимания интересов и меры ответственности за достижение адекватных ре</w:t>
      </w:r>
      <w:r w:rsidRPr="00B45FB2">
        <w:rPr>
          <w:rFonts w:ascii="Times New Roman" w:hAnsi="Times New Roman"/>
          <w:sz w:val="26"/>
          <w:szCs w:val="26"/>
        </w:rPr>
        <w:softHyphen/>
        <w:t>зультатов всех участников образовательных от</w:t>
      </w:r>
      <w:r>
        <w:rPr>
          <w:rFonts w:ascii="Times New Roman" w:hAnsi="Times New Roman"/>
          <w:sz w:val="26"/>
          <w:szCs w:val="26"/>
        </w:rPr>
        <w:t>ношений.</w:t>
      </w:r>
    </w:p>
    <w:p w:rsidR="00EE7467" w:rsidRPr="003562F8" w:rsidRDefault="00EE7467" w:rsidP="00CE2A3A">
      <w:pPr>
        <w:spacing w:after="0" w:line="240" w:lineRule="auto"/>
        <w:jc w:val="center"/>
        <w:rPr>
          <w:rFonts w:ascii="Times New Roman" w:hAnsi="Times New Roman" w:cs="Times New Roman"/>
          <w:color w:val="212B36"/>
        </w:rPr>
      </w:pPr>
    </w:p>
    <w:tbl>
      <w:tblPr>
        <w:tblW w:w="5009" w:type="pct"/>
        <w:tblLayout w:type="fixed"/>
        <w:tblCellMar>
          <w:left w:w="0" w:type="dxa"/>
          <w:right w:w="0" w:type="dxa"/>
        </w:tblCellMar>
        <w:tblLook w:val="00A0"/>
      </w:tblPr>
      <w:tblGrid>
        <w:gridCol w:w="816"/>
        <w:gridCol w:w="964"/>
        <w:gridCol w:w="3022"/>
        <w:gridCol w:w="2494"/>
        <w:gridCol w:w="1530"/>
        <w:gridCol w:w="2580"/>
        <w:gridCol w:w="4565"/>
        <w:gridCol w:w="35"/>
      </w:tblGrid>
      <w:tr w:rsidR="005F2933" w:rsidRPr="003562F8" w:rsidTr="00456346">
        <w:trPr>
          <w:gridAfter w:val="1"/>
          <w:wAfter w:w="11" w:type="pct"/>
          <w:trHeight w:val="10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562F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3562F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562F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t>Основание реализации (результат независимой оценки качества)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t>Срок реализации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3562F8" w:rsidRPr="003562F8" w:rsidTr="00456346">
        <w:tc>
          <w:tcPr>
            <w:tcW w:w="49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1. Открытость и доступность информации об организации</w:t>
            </w: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8" w:rsidRPr="003562F8" w:rsidRDefault="003562F8" w:rsidP="00356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2F8" w:rsidRPr="003562F8" w:rsidTr="00456346">
        <w:trPr>
          <w:gridAfter w:val="1"/>
          <w:wAfter w:w="11" w:type="pct"/>
          <w:trHeight w:val="30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Информационная открытость (наполнение сайта учреждения).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3562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Своевременное обновление информации</w:t>
            </w:r>
          </w:p>
        </w:tc>
      </w:tr>
      <w:tr w:rsidR="00CF7412" w:rsidRPr="003562F8" w:rsidTr="00456346">
        <w:trPr>
          <w:gridAfter w:val="1"/>
          <w:wAfter w:w="11" w:type="pct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3562F8" w:rsidRDefault="00CF7412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1.2.Доступность взаимодействия </w:t>
            </w:r>
            <w:r w:rsidRPr="001647FD">
              <w:rPr>
                <w:rFonts w:ascii="Times New Roman" w:hAnsi="Times New Roman"/>
                <w:sz w:val="24"/>
                <w:szCs w:val="24"/>
              </w:rPr>
              <w:t xml:space="preserve">с получателями образовательных услуг по телефону, по электронной почте, с помощью электронных </w:t>
            </w:r>
            <w:r w:rsidRPr="00164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сервисов, предоставляемых на официальном сайте ОО в сети Интернет, в том числе наличие возможности внесения предложений, направленных на улучшение работы учреждения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по обеспечению: </w:t>
            </w:r>
            <w:proofErr w:type="gramStart"/>
            <w:r w:rsidRPr="001647FD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1647FD">
              <w:rPr>
                <w:rFonts w:ascii="Times New Roman" w:hAnsi="Times New Roman"/>
                <w:sz w:val="24"/>
                <w:szCs w:val="24"/>
              </w:rPr>
              <w:t xml:space="preserve">озможности взаимодействия </w:t>
            </w:r>
            <w:r w:rsidRPr="001647FD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образовательного процесса с помощью электронных сервисов ( электронная форма для обращений участников образовательного процесса;</w:t>
            </w:r>
          </w:p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47FD">
              <w:rPr>
                <w:rFonts w:ascii="Times New Roman" w:hAnsi="Times New Roman"/>
                <w:sz w:val="24"/>
                <w:szCs w:val="24"/>
              </w:rPr>
              <w:t>-возможности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образовательного учреждения.</w:t>
            </w:r>
            <w:proofErr w:type="gramEnd"/>
          </w:p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="005178BE">
              <w:rPr>
                <w:rFonts w:ascii="Times New Roman" w:hAnsi="Times New Roman"/>
                <w:sz w:val="24"/>
                <w:szCs w:val="24"/>
              </w:rPr>
              <w:t xml:space="preserve"> квартал 2019</w:t>
            </w:r>
            <w:r w:rsidRPr="001647F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Обратная связь на официальном сайте</w:t>
            </w:r>
          </w:p>
        </w:tc>
      </w:tr>
      <w:tr w:rsidR="00297C12" w:rsidRPr="003562F8" w:rsidTr="00456346">
        <w:trPr>
          <w:gridAfter w:val="1"/>
          <w:wAfter w:w="11" w:type="pct"/>
        </w:trPr>
        <w:tc>
          <w:tcPr>
            <w:tcW w:w="49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12" w:rsidRPr="003562F8" w:rsidRDefault="00297C12" w:rsidP="00CF7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2. Комфортность условий</w:t>
            </w:r>
            <w:proofErr w:type="gramStart"/>
            <w:r w:rsidRPr="003562F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CF741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,</w:t>
            </w:r>
            <w:proofErr w:type="gramEnd"/>
            <w:r w:rsidR="00CF741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в которых осуществляется образовательная деятельность</w:t>
            </w:r>
          </w:p>
        </w:tc>
      </w:tr>
      <w:tr w:rsidR="005F2933" w:rsidRPr="003562F8" w:rsidTr="00456346">
        <w:trPr>
          <w:gridAfter w:val="1"/>
          <w:wAfter w:w="11" w:type="pct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3562F8" w:rsidRDefault="00CF7412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2.1.Материально-техническое и информационное обеспечение учреждения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647FD">
              <w:rPr>
                <w:rFonts w:ascii="Times New Roman" w:hAnsi="Times New Roman"/>
                <w:sz w:val="24"/>
                <w:szCs w:val="24"/>
              </w:rPr>
              <w:t>мере поступления денежных средств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647F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647F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12" w:rsidRPr="001647FD" w:rsidRDefault="00CF7412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 xml:space="preserve">Создание комфортных условий </w:t>
            </w:r>
            <w:proofErr w:type="gramStart"/>
            <w:r w:rsidRPr="001647F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1647FD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5F2933" w:rsidRPr="003562F8" w:rsidTr="00456346">
        <w:trPr>
          <w:gridAfter w:val="1"/>
          <w:wAfter w:w="11" w:type="pct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Мероприятия, направленные на создание условий для возможности получения образовательных услуг в учреждении для лиц с ограниченными возможностями здоровья.</w:t>
            </w: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Наличие доступных условий получения услуг, в том числе для граждан с ограниченными возможностями здоровья.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5F2933" w:rsidP="00CF7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Создание инфраструктуры для граждан с ограниченными возможностями</w:t>
            </w:r>
          </w:p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lang w:eastAsia="en-US"/>
              </w:rPr>
              <w:t>Предоставление мест в учреждении лицам с ОВЗ</w:t>
            </w:r>
          </w:p>
        </w:tc>
      </w:tr>
      <w:tr w:rsidR="005F2933" w:rsidRPr="003562F8" w:rsidTr="00456346">
        <w:trPr>
          <w:gridAfter w:val="1"/>
          <w:wAfter w:w="11" w:type="pct"/>
          <w:trHeight w:val="146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Мероприятия, направленные на создание условий для персонала организации.</w:t>
            </w: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Создание условий работы по оказанию услуг для персонала организации.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456346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  <w:r w:rsidR="003562F8" w:rsidRPr="003562F8">
              <w:rPr>
                <w:rFonts w:ascii="Times New Roman" w:hAnsi="Times New Roman" w:cs="Times New Roman"/>
              </w:rPr>
              <w:t>заместитель заведующего по АХР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562F8">
              <w:rPr>
                <w:rFonts w:ascii="Times New Roman" w:hAnsi="Times New Roman" w:cs="Times New Roman"/>
                <w:lang w:eastAsia="en-US"/>
              </w:rPr>
              <w:t>Проведение специальной оценки условий труда</w:t>
            </w:r>
          </w:p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562F8">
              <w:rPr>
                <w:rFonts w:ascii="Times New Roman" w:hAnsi="Times New Roman" w:cs="Times New Roman"/>
                <w:lang w:eastAsia="en-US"/>
              </w:rPr>
              <w:t>Создание благоприятных условий для осуществления педагогическими работниками профессиональной деятельности.</w:t>
            </w:r>
          </w:p>
          <w:p w:rsidR="003562F8" w:rsidRPr="003562F8" w:rsidRDefault="003562F8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933" w:rsidRPr="003562F8" w:rsidTr="00456346">
        <w:trPr>
          <w:gridAfter w:val="1"/>
          <w:wAfter w:w="11" w:type="pct"/>
          <w:trHeight w:val="264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 xml:space="preserve">Условия для индивидуальной работы с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Создание банка данных для индивидуальных и дифференцированных заданий.</w:t>
            </w:r>
          </w:p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Разработка и реализация карты индивидуального сопровождения развития ребенка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933" w:rsidRPr="003562F8" w:rsidTr="00456346">
        <w:trPr>
          <w:gridAfter w:val="1"/>
          <w:wAfter w:w="11" w:type="pct"/>
          <w:trHeight w:val="23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Default="005F2933" w:rsidP="00052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2.4.Наличие дополнительных образовательных программ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Мероприятия по расширению спектра дополнительных образовательных программ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647F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647F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933" w:rsidRPr="003562F8" w:rsidTr="00456346">
        <w:tc>
          <w:tcPr>
            <w:tcW w:w="4989" w:type="pct"/>
            <w:gridSpan w:val="7"/>
            <w:tcBorders>
              <w:top w:val="single" w:sz="4" w:space="0" w:color="auto"/>
              <w:left w:val="single" w:sz="8" w:space="0" w:color="5A7796"/>
              <w:bottom w:val="single" w:sz="8" w:space="0" w:color="5A779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3. Доброжелательность, вежливость и компетентность работников организации</w:t>
            </w: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bottom w:val="single" w:sz="8" w:space="0" w:color="5A7796"/>
              <w:right w:val="single" w:sz="8" w:space="0" w:color="5A7796"/>
            </w:tcBorders>
          </w:tcPr>
          <w:p w:rsidR="005F2933" w:rsidRPr="003562F8" w:rsidRDefault="005F2933" w:rsidP="00356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933" w:rsidRPr="003562F8" w:rsidTr="00456346">
        <w:trPr>
          <w:gridAfter w:val="1"/>
          <w:wAfter w:w="11" w:type="pct"/>
        </w:trPr>
        <w:tc>
          <w:tcPr>
            <w:tcW w:w="255" w:type="pct"/>
            <w:tcBorders>
              <w:top w:val="nil"/>
              <w:left w:val="single" w:sz="8" w:space="0" w:color="5A7796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с воспитанниками, (обучающимися).</w:t>
            </w: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1.Профессионализм персонала.</w:t>
            </w: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 </w:t>
            </w: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1647FD" w:rsidRDefault="005F2933" w:rsidP="005F293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F2933" w:rsidRPr="003562F8" w:rsidRDefault="005F2933" w:rsidP="005F2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 </w:t>
            </w:r>
            <w:r w:rsidRPr="003562F8">
              <w:rPr>
                <w:rFonts w:ascii="Times New Roman" w:hAnsi="Times New Roman" w:cs="Times New Roman"/>
                <w:lang w:eastAsia="en-US"/>
              </w:rPr>
              <w:t>Курсы  повышения квалификации,  дополнительное профессиональное образование по профилю педагогической деятельности;  консультации</w:t>
            </w:r>
            <w:proofErr w:type="gramStart"/>
            <w:r w:rsidRPr="003562F8">
              <w:rPr>
                <w:rFonts w:ascii="Times New Roman" w:hAnsi="Times New Roman" w:cs="Times New Roman"/>
                <w:lang w:eastAsia="en-US"/>
              </w:rPr>
              <w:t xml:space="preserve"> ;</w:t>
            </w:r>
            <w:proofErr w:type="gramEnd"/>
            <w:r w:rsidRPr="003562F8">
              <w:rPr>
                <w:rFonts w:ascii="Times New Roman" w:hAnsi="Times New Roman" w:cs="Times New Roman"/>
                <w:lang w:eastAsia="en-US"/>
              </w:rPr>
              <w:t xml:space="preserve"> семинары.</w:t>
            </w:r>
          </w:p>
        </w:tc>
      </w:tr>
      <w:tr w:rsidR="005F2933" w:rsidRPr="003562F8" w:rsidTr="00456346">
        <w:trPr>
          <w:gridAfter w:val="1"/>
          <w:wAfter w:w="11" w:type="pct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2.Взаимодействие с работниками организации.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Default="005F2933" w:rsidP="005F2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F2933" w:rsidRPr="003562F8" w:rsidRDefault="005F2933" w:rsidP="005F29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5F2933">
            <w:pPr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В МК</w:t>
            </w:r>
            <w:r w:rsidRPr="003562F8">
              <w:rPr>
                <w:rFonts w:ascii="Times New Roman" w:hAnsi="Times New Roman" w:cs="Times New Roman"/>
              </w:rPr>
              <w:t xml:space="preserve">ДОУ обеспечено выполнение мероприятий по обеспечению и созданию условий для психологической безопасности и комфортности в учреждении, на установлении взаимоотношений педагогических работников с воспитанниками. </w:t>
            </w:r>
            <w:r w:rsidRPr="003562F8">
              <w:rPr>
                <w:rFonts w:ascii="Times New Roman" w:hAnsi="Times New Roman" w:cs="Times New Roman"/>
                <w:lang w:eastAsia="en-US"/>
              </w:rPr>
              <w:t>Инструктажи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3562F8">
              <w:rPr>
                <w:rFonts w:ascii="Times New Roman" w:hAnsi="Times New Roman" w:cs="Times New Roman"/>
                <w:lang w:eastAsia="en-US"/>
              </w:rPr>
              <w:t>консультации</w:t>
            </w:r>
            <w:r w:rsidRPr="003562F8">
              <w:rPr>
                <w:rFonts w:ascii="Times New Roman" w:hAnsi="Times New Roman" w:cs="Times New Roman"/>
              </w:rPr>
              <w:t>.</w:t>
            </w:r>
          </w:p>
        </w:tc>
      </w:tr>
      <w:tr w:rsidR="005F2933" w:rsidRPr="003562F8" w:rsidTr="00456346">
        <w:trPr>
          <w:gridAfter w:val="1"/>
          <w:wAfter w:w="11" w:type="pct"/>
        </w:trPr>
        <w:tc>
          <w:tcPr>
            <w:tcW w:w="49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5F2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Bodytext95ptBold"/>
                <w:sz w:val="22"/>
                <w:szCs w:val="22"/>
              </w:rPr>
              <w:t xml:space="preserve">                                                                             4.Удовлетворенность качеством образовательной деятельности</w:t>
            </w:r>
          </w:p>
        </w:tc>
      </w:tr>
      <w:tr w:rsidR="000F6F6F" w:rsidRPr="003562F8" w:rsidTr="00456346">
        <w:trPr>
          <w:gridAfter w:val="1"/>
          <w:wAfter w:w="11" w:type="pct"/>
          <w:trHeight w:val="418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 xml:space="preserve"> Доля получателей образовательных услуг, удовлетворенных качеством предоставляемых образовательных услуг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качестве. Использование методов мониторинга и анкетирования.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61B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Развитие и усиление мотивации родителей к участию в образовательном процессе.</w:t>
            </w:r>
          </w:p>
        </w:tc>
      </w:tr>
      <w:tr w:rsidR="000F6F6F" w:rsidRPr="003562F8" w:rsidTr="00456346">
        <w:trPr>
          <w:gridAfter w:val="1"/>
          <w:wAfter w:w="11" w:type="pct"/>
          <w:trHeight w:val="282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A20DF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 xml:space="preserve">.Доля получателей образовательных </w:t>
            </w:r>
            <w:proofErr w:type="gramStart"/>
            <w:r w:rsidRPr="001647FD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gramEnd"/>
            <w:r w:rsidRPr="001647FD">
              <w:rPr>
                <w:rFonts w:ascii="Times New Roman" w:hAnsi="Times New Roman"/>
                <w:sz w:val="24"/>
                <w:szCs w:val="24"/>
              </w:rPr>
              <w:t xml:space="preserve"> которые готовы рекомендовать учреждение</w:t>
            </w:r>
          </w:p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родственникам и знакомым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Разработка и реализация плана мероприятий по взаимодействию с семьями воспитанников. Размещение информации о МК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47FD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 4 </w:t>
            </w:r>
            <w:r w:rsidRPr="001647F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Светлячок</w:t>
            </w:r>
            <w:r w:rsidRPr="001647FD">
              <w:rPr>
                <w:rFonts w:ascii="Times New Roman" w:hAnsi="Times New Roman"/>
                <w:sz w:val="24"/>
                <w:szCs w:val="24"/>
              </w:rPr>
              <w:t xml:space="preserve">» на официальном сайте  </w:t>
            </w:r>
          </w:p>
          <w:p w:rsidR="000F6F6F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F6F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F6F6F" w:rsidRPr="001647FD" w:rsidRDefault="000F6F6F" w:rsidP="00BB47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F" w:rsidRPr="001647FD" w:rsidRDefault="000F6F6F" w:rsidP="00BB61B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FD">
              <w:rPr>
                <w:rFonts w:ascii="Times New Roman" w:hAnsi="Times New Roman"/>
                <w:sz w:val="24"/>
                <w:szCs w:val="24"/>
              </w:rPr>
              <w:t>Развитие и усиление мотивации родителей к участию в образовательном процессе</w:t>
            </w:r>
          </w:p>
        </w:tc>
      </w:tr>
      <w:tr w:rsidR="005F2933" w:rsidRPr="003562F8" w:rsidTr="00456346">
        <w:tc>
          <w:tcPr>
            <w:tcW w:w="4989" w:type="pct"/>
            <w:gridSpan w:val="7"/>
            <w:tcBorders>
              <w:top w:val="single" w:sz="4" w:space="0" w:color="auto"/>
              <w:left w:val="single" w:sz="8" w:space="0" w:color="5A7796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5. Результативность деятельности организации.</w:t>
            </w: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A7796"/>
            </w:tcBorders>
          </w:tcPr>
          <w:p w:rsidR="005F2933" w:rsidRPr="003562F8" w:rsidRDefault="005F2933" w:rsidP="003562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933" w:rsidRPr="003562F8" w:rsidTr="00456346">
        <w:trPr>
          <w:gridAfter w:val="1"/>
          <w:wAfter w:w="11" w:type="pct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 xml:space="preserve">Мероприятия, направленные на повышение уровня подготовки </w:t>
            </w:r>
            <w:proofErr w:type="gramStart"/>
            <w:r w:rsidRPr="003562F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562F8">
              <w:rPr>
                <w:rFonts w:ascii="Times New Roman" w:hAnsi="Times New Roman" w:cs="Times New Roman"/>
              </w:rPr>
              <w:t>.</w:t>
            </w: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Качество оказываемой муниципальной услуги.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C17AAA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Fonts w:ascii="Times New Roman" w:hAnsi="Times New Roman" w:cs="Times New Roman"/>
              </w:rPr>
              <w:t>Освоение воспитанниками основн</w:t>
            </w:r>
            <w:r w:rsidR="00C17AAA">
              <w:rPr>
                <w:rFonts w:ascii="Times New Roman" w:hAnsi="Times New Roman" w:cs="Times New Roman"/>
              </w:rPr>
              <w:t>ой образовательной программы МК</w:t>
            </w:r>
            <w:r w:rsidRPr="003562F8">
              <w:rPr>
                <w:rFonts w:ascii="Times New Roman" w:hAnsi="Times New Roman" w:cs="Times New Roman"/>
              </w:rPr>
              <w:t>ДОУ</w:t>
            </w:r>
          </w:p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2933" w:rsidRPr="003562F8" w:rsidTr="00456346">
        <w:trPr>
          <w:gridAfter w:val="1"/>
          <w:wAfter w:w="11" w:type="pct"/>
        </w:trPr>
        <w:tc>
          <w:tcPr>
            <w:tcW w:w="49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933" w:rsidRPr="003562F8" w:rsidRDefault="005F2933" w:rsidP="00052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2F8">
              <w:rPr>
                <w:rStyle w:val="Bodytext95ptBold"/>
                <w:sz w:val="22"/>
                <w:szCs w:val="22"/>
              </w:rPr>
              <w:t>6.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организации</w:t>
            </w:r>
          </w:p>
        </w:tc>
      </w:tr>
      <w:tr w:rsidR="005F2933" w:rsidRPr="003562F8" w:rsidTr="00456346">
        <w:tblPrEx>
          <w:tblCellMar>
            <w:left w:w="10" w:type="dxa"/>
            <w:right w:w="10" w:type="dxa"/>
          </w:tblCellMar>
          <w:tblLook w:val="04A0"/>
        </w:tblPrEx>
        <w:trPr>
          <w:gridAfter w:val="1"/>
          <w:wAfter w:w="11" w:type="pct"/>
          <w:trHeight w:hRule="exact" w:val="231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933" w:rsidRPr="00EE2BBE" w:rsidRDefault="005F2933" w:rsidP="006C2C03">
            <w:pPr>
              <w:pStyle w:val="1"/>
              <w:shd w:val="clear" w:color="auto" w:fill="auto"/>
              <w:spacing w:after="0" w:line="190" w:lineRule="exact"/>
              <w:ind w:firstLine="0"/>
              <w:jc w:val="left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 xml:space="preserve">   6.1.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933" w:rsidRPr="00EE2BBE" w:rsidRDefault="005F2933" w:rsidP="000B7852">
            <w:pPr>
              <w:pStyle w:val="1"/>
              <w:shd w:val="clear" w:color="auto" w:fill="auto"/>
              <w:spacing w:after="0" w:line="226" w:lineRule="exact"/>
              <w:ind w:firstLine="0"/>
              <w:jc w:val="left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>Информирование роди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телей о работе образовательной организации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933" w:rsidRPr="00EE2BBE" w:rsidRDefault="005F2933" w:rsidP="000B7852">
            <w:pPr>
              <w:pStyle w:val="1"/>
              <w:shd w:val="clear" w:color="auto" w:fill="auto"/>
              <w:spacing w:after="0" w:line="226" w:lineRule="exact"/>
              <w:ind w:left="120" w:firstLine="180"/>
              <w:jc w:val="left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>Информирование родителей о сайте обра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зовательной организа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ции</w:t>
            </w:r>
            <w:proofErr w:type="gramStart"/>
            <w:r w:rsidRPr="003562F8">
              <w:rPr>
                <w:rStyle w:val="Bodytext95pt"/>
                <w:sz w:val="22"/>
                <w:szCs w:val="22"/>
                <w:lang w:eastAsia="ru-RU"/>
              </w:rPr>
              <w:t xml:space="preserve"> .</w:t>
            </w:r>
            <w:proofErr w:type="gramEnd"/>
          </w:p>
          <w:p w:rsidR="005F2933" w:rsidRPr="00EE2BBE" w:rsidRDefault="005F2933" w:rsidP="000B7852">
            <w:pPr>
              <w:pStyle w:val="1"/>
              <w:shd w:val="clear" w:color="auto" w:fill="auto"/>
              <w:spacing w:after="0" w:line="226" w:lineRule="exact"/>
              <w:ind w:left="120" w:firstLine="180"/>
              <w:jc w:val="left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>Проведение собраний для родителей воспи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танников</w:t>
            </w:r>
            <w:proofErr w:type="gramStart"/>
            <w:r w:rsidRPr="003562F8">
              <w:rPr>
                <w:rStyle w:val="Bodytext95pt"/>
                <w:sz w:val="22"/>
                <w:szCs w:val="22"/>
                <w:lang w:eastAsia="ru-RU"/>
              </w:rPr>
              <w:t xml:space="preserve"> .</w:t>
            </w:r>
            <w:proofErr w:type="gramEnd"/>
          </w:p>
          <w:p w:rsidR="005F2933" w:rsidRPr="00EE2BBE" w:rsidRDefault="005F2933" w:rsidP="000B7852">
            <w:pPr>
              <w:pStyle w:val="1"/>
              <w:shd w:val="clear" w:color="auto" w:fill="auto"/>
              <w:spacing w:after="0" w:line="226" w:lineRule="exact"/>
              <w:ind w:left="120" w:firstLine="180"/>
              <w:jc w:val="left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>Организация дней от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крытых дверей для ро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дителей воспитанников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933" w:rsidRPr="00EE2BBE" w:rsidRDefault="005F2933" w:rsidP="000B7852">
            <w:pPr>
              <w:pStyle w:val="1"/>
              <w:shd w:val="clear" w:color="auto" w:fill="auto"/>
              <w:spacing w:after="0" w:line="230" w:lineRule="exact"/>
              <w:ind w:left="160" w:firstLine="0"/>
              <w:jc w:val="left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>при  поступ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лении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933" w:rsidRPr="00EE2BBE" w:rsidRDefault="005F2933" w:rsidP="000B7852">
            <w:pPr>
              <w:pStyle w:val="1"/>
              <w:shd w:val="clear" w:color="auto" w:fill="auto"/>
              <w:spacing w:after="540" w:line="190" w:lineRule="exact"/>
              <w:ind w:firstLine="0"/>
              <w:jc w:val="both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>Заведующий</w:t>
            </w:r>
          </w:p>
          <w:p w:rsidR="005F2933" w:rsidRPr="00EE2BBE" w:rsidRDefault="005F2933" w:rsidP="000B7852">
            <w:pPr>
              <w:pStyle w:val="1"/>
              <w:shd w:val="clear" w:color="auto" w:fill="auto"/>
              <w:spacing w:before="60" w:after="0" w:line="190" w:lineRule="exact"/>
              <w:ind w:firstLine="0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933" w:rsidRPr="00EE2BBE" w:rsidRDefault="005F2933" w:rsidP="000B7852">
            <w:pPr>
              <w:pStyle w:val="1"/>
              <w:shd w:val="clear" w:color="auto" w:fill="auto"/>
              <w:spacing w:after="0" w:line="226" w:lineRule="exact"/>
              <w:ind w:firstLine="0"/>
              <w:jc w:val="both"/>
              <w:rPr>
                <w:sz w:val="22"/>
                <w:szCs w:val="22"/>
                <w:lang w:val="ru-RU" w:eastAsia="ru-RU"/>
              </w:rPr>
            </w:pPr>
            <w:r w:rsidRPr="003562F8">
              <w:rPr>
                <w:rStyle w:val="Bodytext95pt"/>
                <w:sz w:val="22"/>
                <w:szCs w:val="22"/>
                <w:lang w:eastAsia="ru-RU"/>
              </w:rPr>
              <w:t>Обеспечение взаимодейст</w:t>
            </w:r>
            <w:r w:rsidRPr="003562F8">
              <w:rPr>
                <w:rStyle w:val="Bodytext95pt"/>
                <w:sz w:val="22"/>
                <w:szCs w:val="22"/>
                <w:lang w:eastAsia="ru-RU"/>
              </w:rPr>
              <w:softHyphen/>
              <w:t>вия с родителями воспитанников</w:t>
            </w:r>
          </w:p>
        </w:tc>
      </w:tr>
    </w:tbl>
    <w:p w:rsidR="00297C12" w:rsidRPr="003562F8" w:rsidRDefault="00297C12"/>
    <w:sectPr w:rsidR="00297C12" w:rsidRPr="003562F8" w:rsidSect="00EE7467">
      <w:pgSz w:w="16838" w:h="11906" w:orient="landscape"/>
      <w:pgMar w:top="851" w:right="510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3828"/>
    <w:multiLevelType w:val="multilevel"/>
    <w:tmpl w:val="30F0E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240548"/>
    <w:multiLevelType w:val="hybridMultilevel"/>
    <w:tmpl w:val="2E643972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A3A"/>
    <w:rsid w:val="000310D0"/>
    <w:rsid w:val="00050018"/>
    <w:rsid w:val="0005285F"/>
    <w:rsid w:val="000C0381"/>
    <w:rsid w:val="000C4EF5"/>
    <w:rsid w:val="000F6F6F"/>
    <w:rsid w:val="001222CE"/>
    <w:rsid w:val="00124755"/>
    <w:rsid w:val="00141B9E"/>
    <w:rsid w:val="00183129"/>
    <w:rsid w:val="00263B0E"/>
    <w:rsid w:val="00297C12"/>
    <w:rsid w:val="002D2B14"/>
    <w:rsid w:val="00352904"/>
    <w:rsid w:val="003562F8"/>
    <w:rsid w:val="00390F7F"/>
    <w:rsid w:val="003A3597"/>
    <w:rsid w:val="003B0A08"/>
    <w:rsid w:val="0042210A"/>
    <w:rsid w:val="00456346"/>
    <w:rsid w:val="00483FEE"/>
    <w:rsid w:val="005178BE"/>
    <w:rsid w:val="00531A30"/>
    <w:rsid w:val="00534F41"/>
    <w:rsid w:val="005F2933"/>
    <w:rsid w:val="006C2C03"/>
    <w:rsid w:val="00817B03"/>
    <w:rsid w:val="00820F60"/>
    <w:rsid w:val="008D6BE0"/>
    <w:rsid w:val="009D21C5"/>
    <w:rsid w:val="00A56481"/>
    <w:rsid w:val="00A57CE5"/>
    <w:rsid w:val="00A743AD"/>
    <w:rsid w:val="00AE227A"/>
    <w:rsid w:val="00AE4693"/>
    <w:rsid w:val="00B1133D"/>
    <w:rsid w:val="00B90502"/>
    <w:rsid w:val="00C17AAA"/>
    <w:rsid w:val="00CE2A3A"/>
    <w:rsid w:val="00CF507A"/>
    <w:rsid w:val="00CF7412"/>
    <w:rsid w:val="00D316D7"/>
    <w:rsid w:val="00D943EE"/>
    <w:rsid w:val="00DF6A30"/>
    <w:rsid w:val="00EE2BBE"/>
    <w:rsid w:val="00EE7467"/>
    <w:rsid w:val="00F4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9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EE7467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Heading1">
    <w:name w:val="Heading #1_"/>
    <w:link w:val="Heading10"/>
    <w:rsid w:val="00EE7467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E7467"/>
    <w:pPr>
      <w:widowControl w:val="0"/>
      <w:shd w:val="clear" w:color="auto" w:fill="FFFFFF"/>
      <w:spacing w:after="600" w:line="317" w:lineRule="exact"/>
      <w:ind w:hanging="360"/>
      <w:jc w:val="center"/>
    </w:pPr>
    <w:rPr>
      <w:rFonts w:ascii="Times New Roman" w:hAnsi="Times New Roman" w:cs="Times New Roman"/>
      <w:sz w:val="27"/>
      <w:szCs w:val="27"/>
      <w:lang/>
    </w:rPr>
  </w:style>
  <w:style w:type="paragraph" w:customStyle="1" w:styleId="Heading10">
    <w:name w:val="Heading #1"/>
    <w:basedOn w:val="a"/>
    <w:link w:val="Heading1"/>
    <w:rsid w:val="00EE7467"/>
    <w:pPr>
      <w:widowControl w:val="0"/>
      <w:shd w:val="clear" w:color="auto" w:fill="FFFFFF"/>
      <w:spacing w:before="360" w:after="420" w:line="0" w:lineRule="atLeast"/>
      <w:jc w:val="both"/>
      <w:outlineLvl w:val="0"/>
    </w:pPr>
    <w:rPr>
      <w:rFonts w:ascii="Times New Roman" w:hAnsi="Times New Roman" w:cs="Times New Roman"/>
      <w:b/>
      <w:bCs/>
      <w:sz w:val="27"/>
      <w:szCs w:val="27"/>
      <w:lang/>
    </w:rPr>
  </w:style>
  <w:style w:type="character" w:customStyle="1" w:styleId="Bodytext3">
    <w:name w:val="Body text (3)_"/>
    <w:link w:val="Bodytext30"/>
    <w:rsid w:val="00EE7467"/>
    <w:rPr>
      <w:rFonts w:ascii="Times New Roman" w:hAnsi="Times New Roman"/>
      <w:b/>
      <w:bCs/>
      <w:sz w:val="31"/>
      <w:szCs w:val="31"/>
      <w:shd w:val="clear" w:color="auto" w:fill="FFFFFF"/>
    </w:rPr>
  </w:style>
  <w:style w:type="character" w:customStyle="1" w:styleId="Bodytext3NotBold">
    <w:name w:val="Body text (3) + Not Bold"/>
    <w:rsid w:val="00EE74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BodytextBold">
    <w:name w:val="Body text + Bold"/>
    <w:rsid w:val="00EE7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Bodytext30">
    <w:name w:val="Body text (3)"/>
    <w:basedOn w:val="a"/>
    <w:link w:val="Bodytext3"/>
    <w:rsid w:val="00EE7467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 w:cs="Times New Roman"/>
      <w:b/>
      <w:bCs/>
      <w:sz w:val="31"/>
      <w:szCs w:val="31"/>
      <w:lang/>
    </w:rPr>
  </w:style>
  <w:style w:type="paragraph" w:styleId="a3">
    <w:name w:val="List Paragraph"/>
    <w:basedOn w:val="a"/>
    <w:uiPriority w:val="34"/>
    <w:qFormat/>
    <w:rsid w:val="00EE7467"/>
    <w:pPr>
      <w:ind w:left="720"/>
      <w:contextualSpacing/>
    </w:pPr>
    <w:rPr>
      <w:rFonts w:cs="Times New Roman"/>
    </w:rPr>
  </w:style>
  <w:style w:type="character" w:customStyle="1" w:styleId="Bodytext95ptBold">
    <w:name w:val="Body text + 9;5 pt;Bold"/>
    <w:rsid w:val="006C2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Bodytext95pt">
    <w:name w:val="Body text + 9;5 pt"/>
    <w:rsid w:val="006C2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4">
    <w:name w:val="No Spacing"/>
    <w:uiPriority w:val="1"/>
    <w:qFormat/>
    <w:rsid w:val="00CF7412"/>
    <w:rPr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D943EE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Mastercom</cp:lastModifiedBy>
  <cp:revision>29</cp:revision>
  <dcterms:created xsi:type="dcterms:W3CDTF">2015-10-01T06:01:00Z</dcterms:created>
  <dcterms:modified xsi:type="dcterms:W3CDTF">2019-12-16T10:26:00Z</dcterms:modified>
</cp:coreProperties>
</file>